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F8AC" w14:textId="77777777" w:rsidR="00A71B40" w:rsidRPr="00A71B40" w:rsidRDefault="00A71B40" w:rsidP="00A71B40">
      <w:pPr>
        <w:rPr>
          <w:lang w:val="en-001"/>
        </w:rPr>
      </w:pPr>
      <w:r w:rsidRPr="00A71B40">
        <w:rPr>
          <w:lang w:val="en-001"/>
        </w:rPr>
        <w:t>Ordföranden har ordet</w:t>
      </w:r>
    </w:p>
    <w:p w14:paraId="05E3DB18" w14:textId="77777777" w:rsidR="00A71B40" w:rsidRPr="00A71B40" w:rsidRDefault="00A71B40" w:rsidP="00A71B40">
      <w:pPr>
        <w:rPr>
          <w:lang w:val="en-001"/>
        </w:rPr>
      </w:pPr>
      <w:r w:rsidRPr="00A71B40">
        <w:rPr>
          <w:lang w:val="en-001"/>
        </w:rPr>
        <w:t>Soraya Seedat, Med.Dr, PhD, Ordförande ISTSS</w:t>
      </w:r>
    </w:p>
    <w:p w14:paraId="1158DDE5" w14:textId="77777777" w:rsidR="00A71B40" w:rsidRPr="00A71B40" w:rsidRDefault="00A71B40" w:rsidP="00A71B40">
      <w:pPr>
        <w:rPr>
          <w:lang w:val="en-001"/>
        </w:rPr>
      </w:pPr>
    </w:p>
    <w:p w14:paraId="19455A2F" w14:textId="77777777" w:rsidR="00A71B40" w:rsidRPr="00A71B40" w:rsidRDefault="00A71B40" w:rsidP="00A71B40">
      <w:pPr>
        <w:rPr>
          <w:lang w:val="en-001"/>
        </w:rPr>
      </w:pPr>
      <w:r w:rsidRPr="00A71B40">
        <w:rPr>
          <w:lang w:val="en-001"/>
        </w:rPr>
        <w:t>Det är svårt att tro att det redan har gått nästan tre månader sedan vi samlades i Boston för det 40:e årliga ISTSS-mötet. Vilket spännande och reflekterande jubileumsfirande det var, där vi fick ta del av vetenskapliga framsteg inom vårt fält och bevittna hur vår organisation har vuxit och förändrats till det den är idag. Det är också nästan tre månader sedan jag tillträdde som ordförande för ISTSS – ett hedersamt uppdrag som jag tar mig an med ödmjukhet och entusiasm! Jag är fast besluten att under det kommande året arbeta för att ISTSS ska fortsätta att växa och utvecklas på flera områden.</w:t>
      </w:r>
    </w:p>
    <w:p w14:paraId="14A17533" w14:textId="77777777" w:rsidR="00A71B40" w:rsidRPr="00A71B40" w:rsidRDefault="00A71B40" w:rsidP="00A71B40">
      <w:pPr>
        <w:rPr>
          <w:lang w:val="en-001"/>
        </w:rPr>
      </w:pPr>
    </w:p>
    <w:p w14:paraId="1119DAE1" w14:textId="77777777" w:rsidR="00A71B40" w:rsidRPr="00A71B40" w:rsidRDefault="00A71B40" w:rsidP="00A71B40">
      <w:pPr>
        <w:rPr>
          <w:lang w:val="en-001"/>
        </w:rPr>
      </w:pPr>
      <w:r w:rsidRPr="00A71B40">
        <w:rPr>
          <w:lang w:val="en-001"/>
        </w:rPr>
        <w:t>Eftersom forskningsfältet kring traumatisk stress ständigt utvecklas måste vi göra detsamma. Ett av mina viktigaste mål är att utöka vårt medlemskap och inkludera engagera fler disciliner, fler kliniker, forskare och förespråkare från olika bakgrunder och underrepresenterade regioner. Genom åren har ISTSS förlorat vissa av sina medlemmar, inklusive personer som tillhör närliggande vårdyrken, och det vore fantastiskt att välkomna dem tillbaka till en organisation som har utvecklats jämfört med vad den var för tio år sedan. Genom att öka vårt medlemsantal, i USA och internationellt, berikar vi inte bara vår kunskap och ökar vår påverkan, utan bidrar också till ISTSS ekonomiska stabilitet. Vi kan säkerställa att ISTSS ännu bättre speglar den globala och heterogena naturen av trauma och resiliens i alla dess former. Om var och en av oss rekryterar en ny medlem från en underrepresenterad yrkesgrupp eller geografisk region under det kommande året, skulle det ha en enorm inverkan på vår gemensamma räckvidd.</w:t>
      </w:r>
    </w:p>
    <w:p w14:paraId="27EEA9CE" w14:textId="77777777" w:rsidR="00A71B40" w:rsidRPr="00A71B40" w:rsidRDefault="00A71B40" w:rsidP="00A71B40">
      <w:pPr>
        <w:rPr>
          <w:lang w:val="en-001"/>
        </w:rPr>
      </w:pPr>
    </w:p>
    <w:p w14:paraId="09F502EE" w14:textId="77777777" w:rsidR="00A71B40" w:rsidRPr="00A71B40" w:rsidRDefault="00A71B40" w:rsidP="00A71B40">
      <w:pPr>
        <w:rPr>
          <w:lang w:val="en-001"/>
        </w:rPr>
      </w:pPr>
      <w:r w:rsidRPr="00A71B40">
        <w:rPr>
          <w:lang w:val="en-001"/>
        </w:rPr>
        <w:t>För att vara en verkligt internationell gemenskap behöver vi inte bara stärka vår närvaro genom medlemskap och utåtriktat arbete, utan också samarbeta med regionala och lokala yrkesorganisationer. Vi behöver inkludera fler röster från det globala syd i våra årliga möten och organisatoriska strukturer. Resekostnaderna för att delta i våra årsmöten är ofta en stor utmaning för många yngre behandlare och forskare från låg- och medelinkomstländer. Tillsammans med ISTSS:s ledning, och med er hjälp, vill jag därför undersöka möjligheter att utöka vårt resebidrag. Detta kan vi göra genom att diversifiera våra inkomstkällor och ingå strategiska samarbeten med både kommersiella och icke-kommersiella aktörer. Med tanke på kostnaderna för att driva organisationen och arrangera den årliga konferensen är detta avgörande för vår långsiktiga finansiella hållbarhet. Därför arbetar ISTSS:s intäktskommitté just nu med att uppdatera vår sponsringspolicy för att tydliggöra riktlinjerna för att söka och säkra finansiering till konferens samt andra aktiviteter, inklusive utbildning, fortbildning och professionell utveckling.</w:t>
      </w:r>
    </w:p>
    <w:p w14:paraId="177E15B1" w14:textId="77777777" w:rsidR="00A71B40" w:rsidRPr="00A71B40" w:rsidRDefault="00A71B40" w:rsidP="00A71B40">
      <w:pPr>
        <w:rPr>
          <w:lang w:val="en-001"/>
        </w:rPr>
      </w:pPr>
    </w:p>
    <w:p w14:paraId="5B12E7BD" w14:textId="77777777" w:rsidR="00A71B40" w:rsidRPr="00A71B40" w:rsidRDefault="00A71B40" w:rsidP="00A71B40">
      <w:pPr>
        <w:rPr>
          <w:lang w:val="en-001"/>
        </w:rPr>
      </w:pPr>
      <w:r w:rsidRPr="00A71B40">
        <w:rPr>
          <w:lang w:val="en-001"/>
        </w:rPr>
        <w:lastRenderedPageBreak/>
        <w:t>Under de kommande månaderna sker flera planerade aktiviteter. För det första arbetar vår </w:t>
      </w:r>
      <w:r w:rsidRPr="00A71B40">
        <w:rPr>
          <w:i/>
          <w:iCs/>
          <w:lang w:val="en-001"/>
        </w:rPr>
        <w:t>Bylaws Task Force</w:t>
      </w:r>
      <w:r w:rsidRPr="00A71B40">
        <w:rPr>
          <w:lang w:val="en-001"/>
        </w:rPr>
        <w:t> med att uppdatera och modernisera ISTSS:s stadgar, vilka kommer att delas med medlemmarna för granskning och godkännande senare i år. För det andra håller ISTSS:s </w:t>
      </w:r>
      <w:r w:rsidRPr="00A71B40">
        <w:rPr>
          <w:i/>
          <w:iCs/>
          <w:lang w:val="en-001"/>
        </w:rPr>
        <w:t>PTSD Guidelines Development Committee</w:t>
      </w:r>
      <w:r w:rsidRPr="00A71B40">
        <w:rPr>
          <w:lang w:val="en-001"/>
        </w:rPr>
        <w:t> på att etableras (kommittén ska inleda sitt arbete under det första kvartalet 2025). För det tredje reviderar vi vår uppförandekod och utformar riktlinjer för våra specialintressegrupper (</w:t>
      </w:r>
      <w:r w:rsidRPr="00A71B40">
        <w:rPr>
          <w:i/>
          <w:iCs/>
          <w:lang w:val="en-001"/>
        </w:rPr>
        <w:t>SIG</w:t>
      </w:r>
      <w:r w:rsidRPr="00A71B40">
        <w:rPr>
          <w:lang w:val="en-001"/>
        </w:rPr>
        <w:t>) – de kommer publiceras i början av 2025.</w:t>
      </w:r>
    </w:p>
    <w:p w14:paraId="7F511F97" w14:textId="77777777" w:rsidR="00A71B40" w:rsidRPr="00A71B40" w:rsidRDefault="00A71B40" w:rsidP="00A71B40">
      <w:pPr>
        <w:rPr>
          <w:lang w:val="en-001"/>
        </w:rPr>
      </w:pPr>
    </w:p>
    <w:p w14:paraId="6635CD34" w14:textId="77777777" w:rsidR="00A71B40" w:rsidRPr="00A71B40" w:rsidRDefault="00A71B40" w:rsidP="00A71B40">
      <w:pPr>
        <w:rPr>
          <w:lang w:val="en-001"/>
        </w:rPr>
      </w:pPr>
      <w:r w:rsidRPr="00A71B40">
        <w:rPr>
          <w:lang w:val="en-001"/>
        </w:rPr>
        <w:t>Utveckling medför utmaningar. Att balansera behoven hos en alltmer diversifierad och växande medlemsbas, säkerställa ekonomisk stabilitet och garantera rättvis tillgång till ISTSS:s resurser kommer att vara avgörande för att rusta oss för framtiden. Vi står inför globala utmaningar, såsom storskaliga humanitära kriser och traumatiska upplevelser kopplade till klimatförändringar, och måste som ISTSS-medlemmar klara av att vara både flexibla och proaktiva i vårt arbete. Vi kan bäst möta utmaningarna genom att upprätthålla hög kvalitet inom forskning, behandling, utbildning och påverkansarbete. Dessutom har vi en mycket engagerad och hängiven styrelse som tillsammans med exekutivkommittén, arbetsgrupper, kommittéer och ledarskapet inom våra specialintressegrupper ständigt arbetar för att förbättra ISTSS:s för alla medlemmar.</w:t>
      </w:r>
    </w:p>
    <w:p w14:paraId="390E2CB7" w14:textId="77777777" w:rsidR="00A71B40" w:rsidRPr="00A71B40" w:rsidRDefault="00A71B40" w:rsidP="00A71B40">
      <w:pPr>
        <w:rPr>
          <w:lang w:val="en-001"/>
        </w:rPr>
      </w:pPr>
    </w:p>
    <w:p w14:paraId="6FD646BD" w14:textId="77777777" w:rsidR="00A71B40" w:rsidRPr="00A71B40" w:rsidRDefault="00A71B40" w:rsidP="00A71B40">
      <w:pPr>
        <w:rPr>
          <w:lang w:val="en-001"/>
        </w:rPr>
      </w:pPr>
      <w:r w:rsidRPr="00A71B40">
        <w:rPr>
          <w:lang w:val="en-001"/>
        </w:rPr>
        <w:t>När vi ser tillbaka på 2025 hoppas jag att året varit en tid av firande, återhämtning och lugn för er alla. Jag ser fram emot allt vi kan åstadkomma tillsammans. Tack för att ni är en ovärderlig del av vår organisation.</w:t>
      </w:r>
    </w:p>
    <w:p w14:paraId="2A171B4D" w14:textId="77777777" w:rsidR="0092049C" w:rsidRDefault="0092049C"/>
    <w:sectPr w:rsidR="0092049C">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0"/>
    <w:rsid w:val="0062167A"/>
    <w:rsid w:val="0092049C"/>
    <w:rsid w:val="00A6515E"/>
    <w:rsid w:val="00A71B40"/>
  </w:rsids>
  <m:mathPr>
    <m:mathFont m:val="Cambria Math"/>
    <m:brkBin m:val="before"/>
    <m:brkBinSub m:val="--"/>
    <m:smallFrac m:val="0"/>
    <m:dispDef/>
    <m:lMargin m:val="0"/>
    <m:rMargin m:val="0"/>
    <m:defJc m:val="centerGroup"/>
    <m:wrapIndent m:val="1440"/>
    <m:intLim m:val="subSup"/>
    <m:naryLim m:val="undOvr"/>
  </m:mathPr>
  <w:themeFontLang w:val="en-001"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A3C9"/>
  <w15:chartTrackingRefBased/>
  <w15:docId w15:val="{E3D6B561-B56C-4C0E-B6EC-708D0D98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001"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1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1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1B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1B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1B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1B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1B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1B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1B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1B40"/>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A71B40"/>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A71B40"/>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A71B40"/>
    <w:rPr>
      <w:rFonts w:eastAsiaTheme="majorEastAsia" w:cstheme="majorBidi"/>
      <w:i/>
      <w:iCs/>
      <w:color w:val="0F4761" w:themeColor="accent1" w:themeShade="BF"/>
    </w:rPr>
  </w:style>
  <w:style w:type="character" w:customStyle="1" w:styleId="50">
    <w:name w:val="見出し 5 (文字)"/>
    <w:basedOn w:val="a0"/>
    <w:link w:val="5"/>
    <w:uiPriority w:val="9"/>
    <w:semiHidden/>
    <w:rsid w:val="00A71B40"/>
    <w:rPr>
      <w:rFonts w:eastAsiaTheme="majorEastAsia" w:cstheme="majorBidi"/>
      <w:color w:val="0F4761" w:themeColor="accent1" w:themeShade="BF"/>
    </w:rPr>
  </w:style>
  <w:style w:type="character" w:customStyle="1" w:styleId="60">
    <w:name w:val="見出し 6 (文字)"/>
    <w:basedOn w:val="a0"/>
    <w:link w:val="6"/>
    <w:uiPriority w:val="9"/>
    <w:semiHidden/>
    <w:rsid w:val="00A71B40"/>
    <w:rPr>
      <w:rFonts w:eastAsiaTheme="majorEastAsia" w:cstheme="majorBidi"/>
      <w:i/>
      <w:iCs/>
      <w:color w:val="595959" w:themeColor="text1" w:themeTint="A6"/>
    </w:rPr>
  </w:style>
  <w:style w:type="character" w:customStyle="1" w:styleId="70">
    <w:name w:val="見出し 7 (文字)"/>
    <w:basedOn w:val="a0"/>
    <w:link w:val="7"/>
    <w:uiPriority w:val="9"/>
    <w:semiHidden/>
    <w:rsid w:val="00A71B40"/>
    <w:rPr>
      <w:rFonts w:eastAsiaTheme="majorEastAsia" w:cstheme="majorBidi"/>
      <w:color w:val="595959" w:themeColor="text1" w:themeTint="A6"/>
    </w:rPr>
  </w:style>
  <w:style w:type="character" w:customStyle="1" w:styleId="80">
    <w:name w:val="見出し 8 (文字)"/>
    <w:basedOn w:val="a0"/>
    <w:link w:val="8"/>
    <w:uiPriority w:val="9"/>
    <w:semiHidden/>
    <w:rsid w:val="00A71B40"/>
    <w:rPr>
      <w:rFonts w:eastAsiaTheme="majorEastAsia" w:cstheme="majorBidi"/>
      <w:i/>
      <w:iCs/>
      <w:color w:val="272727" w:themeColor="text1" w:themeTint="D8"/>
    </w:rPr>
  </w:style>
  <w:style w:type="character" w:customStyle="1" w:styleId="90">
    <w:name w:val="見出し 9 (文字)"/>
    <w:basedOn w:val="a0"/>
    <w:link w:val="9"/>
    <w:uiPriority w:val="9"/>
    <w:semiHidden/>
    <w:rsid w:val="00A71B40"/>
    <w:rPr>
      <w:rFonts w:eastAsiaTheme="majorEastAsia" w:cstheme="majorBidi"/>
      <w:color w:val="272727" w:themeColor="text1" w:themeTint="D8"/>
    </w:rPr>
  </w:style>
  <w:style w:type="paragraph" w:styleId="a3">
    <w:name w:val="Title"/>
    <w:basedOn w:val="a"/>
    <w:next w:val="a"/>
    <w:link w:val="a4"/>
    <w:uiPriority w:val="10"/>
    <w:qFormat/>
    <w:rsid w:val="00A71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1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B40"/>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A71B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1B40"/>
    <w:pPr>
      <w:spacing w:before="160"/>
      <w:jc w:val="center"/>
    </w:pPr>
    <w:rPr>
      <w:i/>
      <w:iCs/>
      <w:color w:val="404040" w:themeColor="text1" w:themeTint="BF"/>
    </w:rPr>
  </w:style>
  <w:style w:type="character" w:customStyle="1" w:styleId="a8">
    <w:name w:val="引用文 (文字)"/>
    <w:basedOn w:val="a0"/>
    <w:link w:val="a7"/>
    <w:uiPriority w:val="29"/>
    <w:rsid w:val="00A71B40"/>
    <w:rPr>
      <w:i/>
      <w:iCs/>
      <w:color w:val="404040" w:themeColor="text1" w:themeTint="BF"/>
    </w:rPr>
  </w:style>
  <w:style w:type="paragraph" w:styleId="a9">
    <w:name w:val="List Paragraph"/>
    <w:basedOn w:val="a"/>
    <w:uiPriority w:val="34"/>
    <w:qFormat/>
    <w:rsid w:val="00A71B40"/>
    <w:pPr>
      <w:ind w:left="720"/>
      <w:contextualSpacing/>
    </w:pPr>
  </w:style>
  <w:style w:type="character" w:styleId="21">
    <w:name w:val="Intense Emphasis"/>
    <w:basedOn w:val="a0"/>
    <w:uiPriority w:val="21"/>
    <w:qFormat/>
    <w:rsid w:val="00A71B40"/>
    <w:rPr>
      <w:i/>
      <w:iCs/>
      <w:color w:val="0F4761" w:themeColor="accent1" w:themeShade="BF"/>
    </w:rPr>
  </w:style>
  <w:style w:type="paragraph" w:styleId="22">
    <w:name w:val="Intense Quote"/>
    <w:basedOn w:val="a"/>
    <w:next w:val="a"/>
    <w:link w:val="23"/>
    <w:uiPriority w:val="30"/>
    <w:qFormat/>
    <w:rsid w:val="00A71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B40"/>
    <w:rPr>
      <w:i/>
      <w:iCs/>
      <w:color w:val="0F4761" w:themeColor="accent1" w:themeShade="BF"/>
    </w:rPr>
  </w:style>
  <w:style w:type="character" w:styleId="24">
    <w:name w:val="Intense Reference"/>
    <w:basedOn w:val="a0"/>
    <w:uiPriority w:val="32"/>
    <w:qFormat/>
    <w:rsid w:val="00A71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28373">
      <w:bodyDiv w:val="1"/>
      <w:marLeft w:val="0"/>
      <w:marRight w:val="0"/>
      <w:marTop w:val="0"/>
      <w:marBottom w:val="0"/>
      <w:divBdr>
        <w:top w:val="none" w:sz="0" w:space="0" w:color="auto"/>
        <w:left w:val="none" w:sz="0" w:space="0" w:color="auto"/>
        <w:bottom w:val="none" w:sz="0" w:space="0" w:color="auto"/>
        <w:right w:val="none" w:sz="0" w:space="0" w:color="auto"/>
      </w:divBdr>
      <w:divsChild>
        <w:div w:id="1241057212">
          <w:marLeft w:val="0"/>
          <w:marRight w:val="0"/>
          <w:marTop w:val="0"/>
          <w:marBottom w:val="0"/>
          <w:divBdr>
            <w:top w:val="none" w:sz="0" w:space="0" w:color="auto"/>
            <w:left w:val="none" w:sz="0" w:space="0" w:color="auto"/>
            <w:bottom w:val="none" w:sz="0" w:space="0" w:color="auto"/>
            <w:right w:val="none" w:sz="0" w:space="0" w:color="auto"/>
          </w:divBdr>
        </w:div>
        <w:div w:id="1247348323">
          <w:marLeft w:val="0"/>
          <w:marRight w:val="0"/>
          <w:marTop w:val="0"/>
          <w:marBottom w:val="0"/>
          <w:divBdr>
            <w:top w:val="none" w:sz="0" w:space="0" w:color="auto"/>
            <w:left w:val="none" w:sz="0" w:space="0" w:color="auto"/>
            <w:bottom w:val="none" w:sz="0" w:space="0" w:color="auto"/>
            <w:right w:val="none" w:sz="0" w:space="0" w:color="auto"/>
          </w:divBdr>
        </w:div>
        <w:div w:id="138495999">
          <w:marLeft w:val="0"/>
          <w:marRight w:val="0"/>
          <w:marTop w:val="0"/>
          <w:marBottom w:val="0"/>
          <w:divBdr>
            <w:top w:val="none" w:sz="0" w:space="0" w:color="auto"/>
            <w:left w:val="none" w:sz="0" w:space="0" w:color="auto"/>
            <w:bottom w:val="none" w:sz="0" w:space="0" w:color="auto"/>
            <w:right w:val="none" w:sz="0" w:space="0" w:color="auto"/>
          </w:divBdr>
        </w:div>
        <w:div w:id="261030194">
          <w:marLeft w:val="0"/>
          <w:marRight w:val="0"/>
          <w:marTop w:val="0"/>
          <w:marBottom w:val="0"/>
          <w:divBdr>
            <w:top w:val="none" w:sz="0" w:space="0" w:color="auto"/>
            <w:left w:val="none" w:sz="0" w:space="0" w:color="auto"/>
            <w:bottom w:val="none" w:sz="0" w:space="0" w:color="auto"/>
            <w:right w:val="none" w:sz="0" w:space="0" w:color="auto"/>
          </w:divBdr>
        </w:div>
        <w:div w:id="1468082545">
          <w:marLeft w:val="0"/>
          <w:marRight w:val="0"/>
          <w:marTop w:val="0"/>
          <w:marBottom w:val="0"/>
          <w:divBdr>
            <w:top w:val="none" w:sz="0" w:space="0" w:color="auto"/>
            <w:left w:val="none" w:sz="0" w:space="0" w:color="auto"/>
            <w:bottom w:val="none" w:sz="0" w:space="0" w:color="auto"/>
            <w:right w:val="none" w:sz="0" w:space="0" w:color="auto"/>
          </w:divBdr>
        </w:div>
        <w:div w:id="1551571668">
          <w:marLeft w:val="0"/>
          <w:marRight w:val="0"/>
          <w:marTop w:val="0"/>
          <w:marBottom w:val="0"/>
          <w:divBdr>
            <w:top w:val="none" w:sz="0" w:space="0" w:color="auto"/>
            <w:left w:val="none" w:sz="0" w:space="0" w:color="auto"/>
            <w:bottom w:val="none" w:sz="0" w:space="0" w:color="auto"/>
            <w:right w:val="none" w:sz="0" w:space="0" w:color="auto"/>
          </w:divBdr>
        </w:div>
        <w:div w:id="1305159243">
          <w:marLeft w:val="0"/>
          <w:marRight w:val="0"/>
          <w:marTop w:val="0"/>
          <w:marBottom w:val="0"/>
          <w:divBdr>
            <w:top w:val="none" w:sz="0" w:space="0" w:color="auto"/>
            <w:left w:val="none" w:sz="0" w:space="0" w:color="auto"/>
            <w:bottom w:val="none" w:sz="0" w:space="0" w:color="auto"/>
            <w:right w:val="none" w:sz="0" w:space="0" w:color="auto"/>
          </w:divBdr>
        </w:div>
        <w:div w:id="639116738">
          <w:marLeft w:val="0"/>
          <w:marRight w:val="0"/>
          <w:marTop w:val="0"/>
          <w:marBottom w:val="0"/>
          <w:divBdr>
            <w:top w:val="none" w:sz="0" w:space="0" w:color="auto"/>
            <w:left w:val="none" w:sz="0" w:space="0" w:color="auto"/>
            <w:bottom w:val="none" w:sz="0" w:space="0" w:color="auto"/>
            <w:right w:val="none" w:sz="0" w:space="0" w:color="auto"/>
          </w:divBdr>
        </w:div>
        <w:div w:id="107049744">
          <w:marLeft w:val="0"/>
          <w:marRight w:val="0"/>
          <w:marTop w:val="0"/>
          <w:marBottom w:val="0"/>
          <w:divBdr>
            <w:top w:val="none" w:sz="0" w:space="0" w:color="auto"/>
            <w:left w:val="none" w:sz="0" w:space="0" w:color="auto"/>
            <w:bottom w:val="none" w:sz="0" w:space="0" w:color="auto"/>
            <w:right w:val="none" w:sz="0" w:space="0" w:color="auto"/>
          </w:divBdr>
        </w:div>
        <w:div w:id="1602295629">
          <w:marLeft w:val="0"/>
          <w:marRight w:val="0"/>
          <w:marTop w:val="0"/>
          <w:marBottom w:val="0"/>
          <w:divBdr>
            <w:top w:val="none" w:sz="0" w:space="0" w:color="auto"/>
            <w:left w:val="none" w:sz="0" w:space="0" w:color="auto"/>
            <w:bottom w:val="none" w:sz="0" w:space="0" w:color="auto"/>
            <w:right w:val="none" w:sz="0" w:space="0" w:color="auto"/>
          </w:divBdr>
        </w:div>
        <w:div w:id="1747411745">
          <w:marLeft w:val="0"/>
          <w:marRight w:val="0"/>
          <w:marTop w:val="0"/>
          <w:marBottom w:val="0"/>
          <w:divBdr>
            <w:top w:val="none" w:sz="0" w:space="0" w:color="auto"/>
            <w:left w:val="none" w:sz="0" w:space="0" w:color="auto"/>
            <w:bottom w:val="none" w:sz="0" w:space="0" w:color="auto"/>
            <w:right w:val="none" w:sz="0" w:space="0" w:color="auto"/>
          </w:divBdr>
        </w:div>
        <w:div w:id="67507861">
          <w:marLeft w:val="0"/>
          <w:marRight w:val="0"/>
          <w:marTop w:val="0"/>
          <w:marBottom w:val="0"/>
          <w:divBdr>
            <w:top w:val="none" w:sz="0" w:space="0" w:color="auto"/>
            <w:left w:val="none" w:sz="0" w:space="0" w:color="auto"/>
            <w:bottom w:val="none" w:sz="0" w:space="0" w:color="auto"/>
            <w:right w:val="none" w:sz="0" w:space="0" w:color="auto"/>
          </w:divBdr>
        </w:div>
        <w:div w:id="1439989511">
          <w:marLeft w:val="0"/>
          <w:marRight w:val="0"/>
          <w:marTop w:val="0"/>
          <w:marBottom w:val="0"/>
          <w:divBdr>
            <w:top w:val="none" w:sz="0" w:space="0" w:color="auto"/>
            <w:left w:val="none" w:sz="0" w:space="0" w:color="auto"/>
            <w:bottom w:val="none" w:sz="0" w:space="0" w:color="auto"/>
            <w:right w:val="none" w:sz="0" w:space="0" w:color="auto"/>
          </w:divBdr>
        </w:div>
        <w:div w:id="1862860879">
          <w:marLeft w:val="0"/>
          <w:marRight w:val="0"/>
          <w:marTop w:val="0"/>
          <w:marBottom w:val="0"/>
          <w:divBdr>
            <w:top w:val="none" w:sz="0" w:space="0" w:color="auto"/>
            <w:left w:val="none" w:sz="0" w:space="0" w:color="auto"/>
            <w:bottom w:val="none" w:sz="0" w:space="0" w:color="auto"/>
            <w:right w:val="none" w:sz="0" w:space="0" w:color="auto"/>
          </w:divBdr>
        </w:div>
      </w:divsChild>
    </w:div>
    <w:div w:id="1765149138">
      <w:bodyDiv w:val="1"/>
      <w:marLeft w:val="0"/>
      <w:marRight w:val="0"/>
      <w:marTop w:val="0"/>
      <w:marBottom w:val="0"/>
      <w:divBdr>
        <w:top w:val="none" w:sz="0" w:space="0" w:color="auto"/>
        <w:left w:val="none" w:sz="0" w:space="0" w:color="auto"/>
        <w:bottom w:val="none" w:sz="0" w:space="0" w:color="auto"/>
        <w:right w:val="none" w:sz="0" w:space="0" w:color="auto"/>
      </w:divBdr>
      <w:divsChild>
        <w:div w:id="1503008306">
          <w:marLeft w:val="0"/>
          <w:marRight w:val="0"/>
          <w:marTop w:val="0"/>
          <w:marBottom w:val="0"/>
          <w:divBdr>
            <w:top w:val="none" w:sz="0" w:space="0" w:color="auto"/>
            <w:left w:val="none" w:sz="0" w:space="0" w:color="auto"/>
            <w:bottom w:val="none" w:sz="0" w:space="0" w:color="auto"/>
            <w:right w:val="none" w:sz="0" w:space="0" w:color="auto"/>
          </w:divBdr>
        </w:div>
        <w:div w:id="147330110">
          <w:marLeft w:val="0"/>
          <w:marRight w:val="0"/>
          <w:marTop w:val="0"/>
          <w:marBottom w:val="0"/>
          <w:divBdr>
            <w:top w:val="none" w:sz="0" w:space="0" w:color="auto"/>
            <w:left w:val="none" w:sz="0" w:space="0" w:color="auto"/>
            <w:bottom w:val="none" w:sz="0" w:space="0" w:color="auto"/>
            <w:right w:val="none" w:sz="0" w:space="0" w:color="auto"/>
          </w:divBdr>
        </w:div>
        <w:div w:id="415440832">
          <w:marLeft w:val="0"/>
          <w:marRight w:val="0"/>
          <w:marTop w:val="0"/>
          <w:marBottom w:val="0"/>
          <w:divBdr>
            <w:top w:val="none" w:sz="0" w:space="0" w:color="auto"/>
            <w:left w:val="none" w:sz="0" w:space="0" w:color="auto"/>
            <w:bottom w:val="none" w:sz="0" w:space="0" w:color="auto"/>
            <w:right w:val="none" w:sz="0" w:space="0" w:color="auto"/>
          </w:divBdr>
        </w:div>
        <w:div w:id="377441379">
          <w:marLeft w:val="0"/>
          <w:marRight w:val="0"/>
          <w:marTop w:val="0"/>
          <w:marBottom w:val="0"/>
          <w:divBdr>
            <w:top w:val="none" w:sz="0" w:space="0" w:color="auto"/>
            <w:left w:val="none" w:sz="0" w:space="0" w:color="auto"/>
            <w:bottom w:val="none" w:sz="0" w:space="0" w:color="auto"/>
            <w:right w:val="none" w:sz="0" w:space="0" w:color="auto"/>
          </w:divBdr>
        </w:div>
        <w:div w:id="481775686">
          <w:marLeft w:val="0"/>
          <w:marRight w:val="0"/>
          <w:marTop w:val="0"/>
          <w:marBottom w:val="0"/>
          <w:divBdr>
            <w:top w:val="none" w:sz="0" w:space="0" w:color="auto"/>
            <w:left w:val="none" w:sz="0" w:space="0" w:color="auto"/>
            <w:bottom w:val="none" w:sz="0" w:space="0" w:color="auto"/>
            <w:right w:val="none" w:sz="0" w:space="0" w:color="auto"/>
          </w:divBdr>
        </w:div>
        <w:div w:id="868682648">
          <w:marLeft w:val="0"/>
          <w:marRight w:val="0"/>
          <w:marTop w:val="0"/>
          <w:marBottom w:val="0"/>
          <w:divBdr>
            <w:top w:val="none" w:sz="0" w:space="0" w:color="auto"/>
            <w:left w:val="none" w:sz="0" w:space="0" w:color="auto"/>
            <w:bottom w:val="none" w:sz="0" w:space="0" w:color="auto"/>
            <w:right w:val="none" w:sz="0" w:space="0" w:color="auto"/>
          </w:divBdr>
        </w:div>
        <w:div w:id="1302618379">
          <w:marLeft w:val="0"/>
          <w:marRight w:val="0"/>
          <w:marTop w:val="0"/>
          <w:marBottom w:val="0"/>
          <w:divBdr>
            <w:top w:val="none" w:sz="0" w:space="0" w:color="auto"/>
            <w:left w:val="none" w:sz="0" w:space="0" w:color="auto"/>
            <w:bottom w:val="none" w:sz="0" w:space="0" w:color="auto"/>
            <w:right w:val="none" w:sz="0" w:space="0" w:color="auto"/>
          </w:divBdr>
        </w:div>
        <w:div w:id="228685995">
          <w:marLeft w:val="0"/>
          <w:marRight w:val="0"/>
          <w:marTop w:val="0"/>
          <w:marBottom w:val="0"/>
          <w:divBdr>
            <w:top w:val="none" w:sz="0" w:space="0" w:color="auto"/>
            <w:left w:val="none" w:sz="0" w:space="0" w:color="auto"/>
            <w:bottom w:val="none" w:sz="0" w:space="0" w:color="auto"/>
            <w:right w:val="none" w:sz="0" w:space="0" w:color="auto"/>
          </w:divBdr>
        </w:div>
        <w:div w:id="1673216713">
          <w:marLeft w:val="0"/>
          <w:marRight w:val="0"/>
          <w:marTop w:val="0"/>
          <w:marBottom w:val="0"/>
          <w:divBdr>
            <w:top w:val="none" w:sz="0" w:space="0" w:color="auto"/>
            <w:left w:val="none" w:sz="0" w:space="0" w:color="auto"/>
            <w:bottom w:val="none" w:sz="0" w:space="0" w:color="auto"/>
            <w:right w:val="none" w:sz="0" w:space="0" w:color="auto"/>
          </w:divBdr>
        </w:div>
        <w:div w:id="837118060">
          <w:marLeft w:val="0"/>
          <w:marRight w:val="0"/>
          <w:marTop w:val="0"/>
          <w:marBottom w:val="0"/>
          <w:divBdr>
            <w:top w:val="none" w:sz="0" w:space="0" w:color="auto"/>
            <w:left w:val="none" w:sz="0" w:space="0" w:color="auto"/>
            <w:bottom w:val="none" w:sz="0" w:space="0" w:color="auto"/>
            <w:right w:val="none" w:sz="0" w:space="0" w:color="auto"/>
          </w:divBdr>
        </w:div>
        <w:div w:id="785927306">
          <w:marLeft w:val="0"/>
          <w:marRight w:val="0"/>
          <w:marTop w:val="0"/>
          <w:marBottom w:val="0"/>
          <w:divBdr>
            <w:top w:val="none" w:sz="0" w:space="0" w:color="auto"/>
            <w:left w:val="none" w:sz="0" w:space="0" w:color="auto"/>
            <w:bottom w:val="none" w:sz="0" w:space="0" w:color="auto"/>
            <w:right w:val="none" w:sz="0" w:space="0" w:color="auto"/>
          </w:divBdr>
        </w:div>
        <w:div w:id="1813674780">
          <w:marLeft w:val="0"/>
          <w:marRight w:val="0"/>
          <w:marTop w:val="0"/>
          <w:marBottom w:val="0"/>
          <w:divBdr>
            <w:top w:val="none" w:sz="0" w:space="0" w:color="auto"/>
            <w:left w:val="none" w:sz="0" w:space="0" w:color="auto"/>
            <w:bottom w:val="none" w:sz="0" w:space="0" w:color="auto"/>
            <w:right w:val="none" w:sz="0" w:space="0" w:color="auto"/>
          </w:divBdr>
        </w:div>
        <w:div w:id="215357346">
          <w:marLeft w:val="0"/>
          <w:marRight w:val="0"/>
          <w:marTop w:val="0"/>
          <w:marBottom w:val="0"/>
          <w:divBdr>
            <w:top w:val="none" w:sz="0" w:space="0" w:color="auto"/>
            <w:left w:val="none" w:sz="0" w:space="0" w:color="auto"/>
            <w:bottom w:val="none" w:sz="0" w:space="0" w:color="auto"/>
            <w:right w:val="none" w:sz="0" w:space="0" w:color="auto"/>
          </w:divBdr>
        </w:div>
        <w:div w:id="56321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Misari Oe</dc:creator>
  <cp:keywords/>
  <dc:description/>
  <cp:lastModifiedBy>Misari Oe</cp:lastModifiedBy>
  <cp:revision>1</cp:revision>
  <dcterms:created xsi:type="dcterms:W3CDTF">2025-02-27T13:20:00Z</dcterms:created>
  <dcterms:modified xsi:type="dcterms:W3CDTF">2025-02-27T14:40:00Z</dcterms:modified>
</cp:coreProperties>
</file>